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9E3C8" w14:textId="27726233" w:rsidR="00D75E4C" w:rsidRPr="00D75E4C" w:rsidRDefault="00D75E4C" w:rsidP="00D75E4C">
      <w:pPr>
        <w:pStyle w:val="Header"/>
        <w:tabs>
          <w:tab w:val="right" w:pos="9639"/>
        </w:tabs>
        <w:rPr>
          <w:bCs/>
          <w:noProof w:val="0"/>
          <w:sz w:val="24"/>
          <w:szCs w:val="24"/>
        </w:rPr>
      </w:pPr>
      <w:r w:rsidRPr="00D75E4C">
        <w:rPr>
          <w:bCs/>
          <w:noProof w:val="0"/>
          <w:sz w:val="24"/>
          <w:szCs w:val="24"/>
        </w:rPr>
        <w:t>3GPP TSG-RAN2 Meeting #11</w:t>
      </w:r>
      <w:r w:rsidR="00FB0DBD">
        <w:rPr>
          <w:bCs/>
          <w:noProof w:val="0"/>
          <w:sz w:val="24"/>
          <w:szCs w:val="24"/>
        </w:rPr>
        <w:t>7</w:t>
      </w:r>
      <w:r w:rsidRPr="00D75E4C">
        <w:rPr>
          <w:bCs/>
          <w:noProof w:val="0"/>
          <w:sz w:val="24"/>
          <w:szCs w:val="24"/>
        </w:rPr>
        <w:t>-e</w:t>
      </w:r>
      <w:r w:rsidRPr="00D75E4C">
        <w:rPr>
          <w:bCs/>
          <w:noProof w:val="0"/>
          <w:sz w:val="24"/>
          <w:szCs w:val="24"/>
        </w:rPr>
        <w:tab/>
      </w:r>
      <w:r w:rsidR="00766DC0" w:rsidRPr="00766DC0">
        <w:rPr>
          <w:bCs/>
          <w:noProof w:val="0"/>
          <w:sz w:val="24"/>
          <w:szCs w:val="24"/>
        </w:rPr>
        <w:t>R2-2203350</w:t>
      </w:r>
    </w:p>
    <w:p w14:paraId="11776FA6" w14:textId="5BFFDB4E" w:rsidR="00A209D6" w:rsidRPr="00465587" w:rsidRDefault="00FB0DBD" w:rsidP="00D75E4C">
      <w:pPr>
        <w:pStyle w:val="Header"/>
        <w:tabs>
          <w:tab w:val="right" w:pos="9639"/>
        </w:tabs>
        <w:rPr>
          <w:rFonts w:eastAsia="SimSun"/>
          <w:bCs/>
          <w:sz w:val="24"/>
          <w:szCs w:val="24"/>
          <w:lang w:eastAsia="zh-CN"/>
        </w:rPr>
      </w:pPr>
      <w:r w:rsidRPr="00FB0DBD">
        <w:rPr>
          <w:bCs/>
          <w:noProof w:val="0"/>
          <w:sz w:val="24"/>
          <w:szCs w:val="24"/>
        </w:rPr>
        <w:t>Online, 21 February – 03 March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E5F233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756D9" w:rsidRPr="005756D9">
        <w:rPr>
          <w:rFonts w:cs="Arial"/>
          <w:b/>
          <w:bCs/>
          <w:sz w:val="24"/>
          <w:lang w:eastAsia="ja-JP"/>
        </w:rPr>
        <w:t>8.12.2.1.2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246C5F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B669A">
        <w:rPr>
          <w:rFonts w:ascii="Arial" w:hAnsi="Arial" w:cs="Arial"/>
          <w:b/>
          <w:bCs/>
          <w:sz w:val="24"/>
        </w:rPr>
        <w:t xml:space="preserve">On </w:t>
      </w:r>
      <w:r w:rsidR="000C4616">
        <w:rPr>
          <w:rFonts w:ascii="Arial" w:hAnsi="Arial" w:cs="Arial"/>
          <w:b/>
          <w:bCs/>
          <w:sz w:val="24"/>
        </w:rPr>
        <w:t xml:space="preserve">RedCap </w:t>
      </w:r>
      <w:r w:rsidR="000E1E38">
        <w:rPr>
          <w:rFonts w:ascii="Arial" w:hAnsi="Arial" w:cs="Arial"/>
          <w:b/>
          <w:bCs/>
          <w:sz w:val="24"/>
        </w:rPr>
        <w:t>RRM relaxations</w:t>
      </w:r>
      <w:r w:rsidR="002A22B7">
        <w:rPr>
          <w:rFonts w:ascii="Arial" w:hAnsi="Arial" w:cs="Arial"/>
          <w:b/>
          <w:bCs/>
          <w:sz w:val="24"/>
        </w:rPr>
        <w:t xml:space="preserve"> in IDLE/INACTIVE</w:t>
      </w:r>
      <w:r w:rsidR="00BB7A4F">
        <w:rPr>
          <w:rFonts w:ascii="Arial" w:hAnsi="Arial" w:cs="Arial"/>
          <w:b/>
          <w:bCs/>
          <w:sz w:val="24"/>
        </w:rPr>
        <w:t xml:space="preserve"> </w:t>
      </w:r>
    </w:p>
    <w:p w14:paraId="1F147C23" w14:textId="2C0C4D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23211" w:rsidRPr="00123211">
        <w:rPr>
          <w:rFonts w:ascii="Arial" w:hAnsi="Arial" w:cs="Arial"/>
          <w:b/>
          <w:bCs/>
          <w:sz w:val="24"/>
        </w:rPr>
        <w:t xml:space="preserve">NR_redcap-Core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C3BB00D" w:rsidR="007F2E08" w:rsidRDefault="00C4400C" w:rsidP="00A209D6">
      <w:r>
        <w:t xml:space="preserve">RAN2 objectives for </w:t>
      </w:r>
      <w:r w:rsidR="0060788F">
        <w:t xml:space="preserve">reduced capability (REDCAP) devices </w:t>
      </w:r>
      <w:r w:rsidR="00952A14">
        <w:t>were</w:t>
      </w:r>
      <w:r w:rsidR="0060788F">
        <w:t xml:space="preserve"> </w:t>
      </w:r>
      <w:r w:rsidR="007D1E31">
        <w:t xml:space="preserve">revised in </w:t>
      </w:r>
      <w:r w:rsidR="007D1E31" w:rsidRPr="007D1E31">
        <w:t>RP-211574</w:t>
      </w:r>
      <w:r w:rsidR="007D1E31">
        <w:t>:</w:t>
      </w:r>
    </w:p>
    <w:p w14:paraId="67463B6A" w14:textId="6B6DE9B1" w:rsidR="001E155B" w:rsidRDefault="00532D22" w:rsidP="00532D22">
      <w:r>
        <w:t xml:space="preserve">In this contribution we discuss </w:t>
      </w:r>
      <w:r w:rsidR="008B013D">
        <w:t xml:space="preserve">RRM relaxations </w:t>
      </w:r>
      <w:r>
        <w:t xml:space="preserve">as per the following </w:t>
      </w:r>
      <w:r w:rsidR="007D1E31">
        <w:t xml:space="preserve">revised </w:t>
      </w:r>
      <w:r w:rsidR="00CE5AC5">
        <w:t>work</w:t>
      </w:r>
      <w:r>
        <w:t xml:space="preserve"> item objective</w:t>
      </w:r>
      <w:r w:rsidR="00845E70">
        <w:t>s</w:t>
      </w:r>
      <w:r w:rsidR="001E155B">
        <w:t>:</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3D402F98" w14:textId="64DBBFFB" w:rsidR="007D1E31" w:rsidRPr="007D1E31" w:rsidRDefault="007D1E31" w:rsidP="00AA74EF">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626EB362" w14:textId="1824C516"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4BE49649" w14:textId="783978F0" w:rsidR="007D1E31" w:rsidRPr="007D1E31" w:rsidRDefault="007D1E31" w:rsidP="00F80C71">
            <w:pPr>
              <w:pStyle w:val="B1"/>
              <w:numPr>
                <w:ilvl w:val="1"/>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p w14:paraId="1B6646A3" w14:textId="2BD4BAC4"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UE requirements for RRM measurement relaxation [RAN4]</w:t>
            </w:r>
          </w:p>
          <w:p w14:paraId="24380C8F" w14:textId="36350A31" w:rsidR="00AB56F9" w:rsidRPr="001E155B" w:rsidRDefault="007D1E31" w:rsidP="008B013D">
            <w:pPr>
              <w:pStyle w:val="B1"/>
              <w:numPr>
                <w:ilvl w:val="0"/>
                <w:numId w:val="8"/>
              </w:numPr>
              <w:overflowPunct w:val="0"/>
              <w:autoSpaceDE w:val="0"/>
              <w:autoSpaceDN w:val="0"/>
              <w:adjustRightInd w:val="0"/>
              <w:jc w:val="both"/>
              <w:textAlignment w:val="baseline"/>
            </w:pPr>
            <w:r w:rsidRPr="007D1E31">
              <w:rPr>
                <w:rFonts w:eastAsia="SimSun"/>
                <w:bCs/>
                <w:lang w:val="en-US" w:eastAsia="ja-JP"/>
              </w:rPr>
              <w:t>No RRM measurement relaxations are specified for the serving cell.</w:t>
            </w:r>
          </w:p>
        </w:tc>
      </w:tr>
    </w:tbl>
    <w:p w14:paraId="401CDF6F" w14:textId="2EB47666" w:rsidR="00AB56F9" w:rsidRDefault="00AB56F9" w:rsidP="00532D22"/>
    <w:p w14:paraId="08681A8D" w14:textId="77777777" w:rsidR="006B236E" w:rsidRDefault="006B236E" w:rsidP="00A5325B"/>
    <w:p w14:paraId="282850F6" w14:textId="1CCF4640" w:rsidR="00A5325B" w:rsidRDefault="00A5325B" w:rsidP="00A5325B">
      <w:r>
        <w:t xml:space="preserve">The following was agreed for </w:t>
      </w:r>
      <w:r w:rsidRPr="00C31CFD">
        <w:t xml:space="preserve">RRM relaxations </w:t>
      </w:r>
      <w:r>
        <w:t>in RAN2#116</w:t>
      </w:r>
      <w:r w:rsidR="006B236E">
        <w:t>-</w:t>
      </w:r>
      <w:r>
        <w:t>bis meeting:</w:t>
      </w:r>
    </w:p>
    <w:p w14:paraId="6C9C84FB" w14:textId="77777777" w:rsidR="00A5325B" w:rsidRDefault="00A5325B" w:rsidP="00A5325B">
      <w:pPr>
        <w:pStyle w:val="Doc-text2"/>
      </w:pPr>
    </w:p>
    <w:p w14:paraId="4BA6792F" w14:textId="77777777" w:rsidR="00A5325B" w:rsidRDefault="00A5325B" w:rsidP="00A5325B">
      <w:pPr>
        <w:pStyle w:val="Doc-text2"/>
        <w:pBdr>
          <w:top w:val="single" w:sz="4" w:space="1" w:color="auto"/>
          <w:left w:val="single" w:sz="4" w:space="4" w:color="auto"/>
          <w:bottom w:val="single" w:sz="4" w:space="1" w:color="auto"/>
          <w:right w:val="single" w:sz="4" w:space="4" w:color="auto"/>
        </w:pBdr>
      </w:pPr>
      <w:r>
        <w:t>Agreements via email - from offline 104:</w:t>
      </w:r>
    </w:p>
    <w:p w14:paraId="4C83DE69" w14:textId="77777777" w:rsidR="00A5325B" w:rsidRDefault="00A5325B" w:rsidP="00A5325B">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UAI-based report is adopted, 1-bit indication (i.e., whether UE meets stationary criterion or not) is sufficient for UE to report its relaxation status.</w:t>
      </w:r>
    </w:p>
    <w:p w14:paraId="79F82FEB" w14:textId="77777777" w:rsidR="00A5325B" w:rsidRDefault="00A5325B" w:rsidP="00A5325B">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Define a Rel-17 indicator similar to combineRelaxedMeasCondition-r16. This indication is used to differentiate two cases 1) only stationary criterion is met and 2) both criteria (stationary and not-at-cell-edge) are met, when both criteria are configured.</w:t>
      </w:r>
    </w:p>
    <w:p w14:paraId="4153390A" w14:textId="77777777" w:rsidR="00A5325B" w:rsidRDefault="00A5325B" w:rsidP="00A5325B">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RRC Release message is not used to configure RRM relaxation for IDLE/INACTIVE UE.</w:t>
      </w:r>
    </w:p>
    <w:p w14:paraId="30C0196A" w14:textId="77777777" w:rsidR="00A5325B" w:rsidRDefault="00A5325B" w:rsidP="00A5325B">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discuss the issue related to CGI reading requirement.</w:t>
      </w:r>
    </w:p>
    <w:p w14:paraId="549BB6BF" w14:textId="77777777" w:rsidR="00A5325B" w:rsidRDefault="00A5325B" w:rsidP="00A5325B">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a separate reference Srxlev value, SrxlevRef-Stationary, for evaluating the R17 stationary criterion.</w:t>
      </w:r>
    </w:p>
    <w:p w14:paraId="74BEA2E9" w14:textId="77777777" w:rsidR="00A5325B" w:rsidRDefault="00A5325B" w:rsidP="00A5325B">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need to specify any restriction (e.g., not evaluate stationary criterion / not report relaxation status) in specification, in case SpCell RSRP is not lower than s-MeasureConfig. It is left to UE implementation.</w:t>
      </w:r>
    </w:p>
    <w:p w14:paraId="507CC991" w14:textId="77777777" w:rsidR="00A5325B" w:rsidRDefault="00A5325B" w:rsidP="00A5325B">
      <w:pPr>
        <w:pStyle w:val="Comments"/>
      </w:pPr>
    </w:p>
    <w:p w14:paraId="5E4DA281" w14:textId="77777777" w:rsidR="00A5325B" w:rsidRDefault="00A5325B" w:rsidP="00A5325B">
      <w:pPr>
        <w:pStyle w:val="Comments"/>
      </w:pPr>
    </w:p>
    <w:p w14:paraId="63601F1B" w14:textId="77777777" w:rsidR="00A5325B" w:rsidRDefault="00A5325B" w:rsidP="00A5325B">
      <w:pPr>
        <w:pStyle w:val="Doc-text2"/>
        <w:pBdr>
          <w:top w:val="single" w:sz="4" w:space="1" w:color="auto"/>
          <w:left w:val="single" w:sz="4" w:space="4" w:color="auto"/>
          <w:bottom w:val="single" w:sz="4" w:space="1" w:color="auto"/>
          <w:right w:val="single" w:sz="4" w:space="4" w:color="auto"/>
        </w:pBdr>
      </w:pPr>
      <w:r>
        <w:t>Agreements online:</w:t>
      </w:r>
    </w:p>
    <w:p w14:paraId="79962C64" w14:textId="77777777" w:rsidR="00A5325B" w:rsidRDefault="00A5325B" w:rsidP="00A5325B">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F59B1">
        <w:t xml:space="preserve">Except for the first report, UE reports are triggered only if relaxation status (i.e., whether relaxation criterion is met or not) toggles. UE triggers the first report when relaxation criterion is </w:t>
      </w:r>
      <w:r>
        <w:t xml:space="preserve">first </w:t>
      </w:r>
      <w:r w:rsidRPr="004F59B1">
        <w:t>met</w:t>
      </w:r>
      <w:r>
        <w:t xml:space="preserve"> since configured (further check if there is anything to fix when drafting the running CR)</w:t>
      </w:r>
    </w:p>
    <w:p w14:paraId="1131F383" w14:textId="77777777" w:rsidR="00A5325B" w:rsidRDefault="00A5325B" w:rsidP="00A5325B">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F59B1">
        <w:t>RedCap UE cannot use CSI-RS-based measurement for stationary criterion in RRC_CONNECTED.</w:t>
      </w:r>
    </w:p>
    <w:p w14:paraId="4375732D" w14:textId="77777777" w:rsidR="00A5325B" w:rsidRDefault="00A5325B" w:rsidP="00A5325B">
      <w:pPr>
        <w:pStyle w:val="Doc-text2"/>
      </w:pPr>
    </w:p>
    <w:p w14:paraId="0BD05D8B" w14:textId="77777777" w:rsidR="00A5325B" w:rsidRDefault="00A5325B" w:rsidP="00A5325B">
      <w:pPr>
        <w:pStyle w:val="Doc-text2"/>
      </w:pPr>
    </w:p>
    <w:p w14:paraId="53A148F4" w14:textId="77777777" w:rsidR="00A5325B" w:rsidRDefault="00A5325B" w:rsidP="00A5325B">
      <w:pPr>
        <w:pStyle w:val="Doc-text2"/>
        <w:pBdr>
          <w:top w:val="single" w:sz="4" w:space="1" w:color="auto"/>
          <w:left w:val="single" w:sz="4" w:space="4" w:color="auto"/>
          <w:bottom w:val="single" w:sz="4" w:space="1" w:color="auto"/>
          <w:right w:val="single" w:sz="4" w:space="4" w:color="auto"/>
        </w:pBdr>
      </w:pPr>
      <w:r>
        <w:t>Agreements:</w:t>
      </w:r>
    </w:p>
    <w:p w14:paraId="6D789FF7" w14:textId="77777777" w:rsidR="00A5325B" w:rsidRDefault="00A5325B" w:rsidP="00A5325B">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UAI is used for UE to report its relaxation status</w:t>
      </w:r>
    </w:p>
    <w:p w14:paraId="501E3BBE" w14:textId="77777777" w:rsidR="00A5325B" w:rsidRDefault="00A5325B" w:rsidP="00A5325B"/>
    <w:p w14:paraId="0A20D216" w14:textId="77777777" w:rsidR="00A5325B" w:rsidRDefault="00A5325B" w:rsidP="005F2948">
      <w:pPr>
        <w:pStyle w:val="Comments"/>
      </w:pPr>
    </w:p>
    <w:p w14:paraId="2BBFF540" w14:textId="505EF270" w:rsidR="00A209D6" w:rsidRDefault="00A209D6" w:rsidP="00A209D6">
      <w:pPr>
        <w:pStyle w:val="Heading1"/>
      </w:pPr>
      <w:r w:rsidRPr="006E13D1">
        <w:t>2</w:t>
      </w:r>
      <w:r w:rsidRPr="006E13D1">
        <w:tab/>
      </w:r>
      <w:r w:rsidR="0060788F">
        <w:t>Discussion</w:t>
      </w:r>
    </w:p>
    <w:p w14:paraId="469AD5B9" w14:textId="4D3369BB" w:rsidR="00140808" w:rsidRDefault="00140808" w:rsidP="00D270B6">
      <w:pPr>
        <w:rPr>
          <w:b/>
          <w:bCs/>
        </w:rPr>
      </w:pPr>
    </w:p>
    <w:p w14:paraId="57219E8D" w14:textId="0AF9CBC5" w:rsidR="0089634F" w:rsidRDefault="00854440" w:rsidP="00A209D6">
      <w:r>
        <w:t xml:space="preserve">RAN2 work item objective for RRM relaxations define that </w:t>
      </w:r>
      <w:r w:rsidR="005A5E64">
        <w:t xml:space="preserve">RRM relaxations shall be specified </w:t>
      </w:r>
      <w:r w:rsidR="00FF4991">
        <w:t>for non-serving cells only</w:t>
      </w:r>
      <w:r w:rsidR="005A5E64">
        <w:t xml:space="preserve">: </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805E42" w14:paraId="7667F4B8" w14:textId="77777777" w:rsidTr="00DF5CA6">
        <w:tc>
          <w:tcPr>
            <w:tcW w:w="9631" w:type="dxa"/>
            <w:shd w:val="clear" w:color="auto" w:fill="F2F2F2" w:themeFill="background1" w:themeFillShade="F2"/>
          </w:tcPr>
          <w:p w14:paraId="7FFAC759" w14:textId="1D639820" w:rsidR="007D1E31" w:rsidRPr="007D1E31" w:rsidRDefault="007D1E31" w:rsidP="00AA74EF">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52BE9DAD" w14:textId="0ABFC57D"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75B3CD23" w14:textId="1EED6BED" w:rsidR="007D1E31" w:rsidRPr="007D1E31" w:rsidRDefault="008320DE" w:rsidP="00AA74EF">
            <w:pPr>
              <w:pStyle w:val="B1"/>
              <w:overflowPunct w:val="0"/>
              <w:autoSpaceDE w:val="0"/>
              <w:autoSpaceDN w:val="0"/>
              <w:adjustRightInd w:val="0"/>
              <w:ind w:left="720" w:firstLine="0"/>
              <w:jc w:val="both"/>
              <w:textAlignment w:val="baseline"/>
              <w:rPr>
                <w:rFonts w:eastAsia="SimSun"/>
                <w:bCs/>
                <w:lang w:val="en-US" w:eastAsia="ja-JP"/>
              </w:rPr>
            </w:pPr>
            <w:r>
              <w:rPr>
                <w:rFonts w:eastAsia="SimSun"/>
                <w:bCs/>
                <w:lang w:val="en-US" w:eastAsia="ja-JP"/>
              </w:rPr>
              <w:t xml:space="preserve">     - </w:t>
            </w:r>
            <w:r w:rsidR="007D1E31"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p w14:paraId="0DD1A903" w14:textId="6A9B5710"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UE requirements for RRM measurement relaxation [RAN4]</w:t>
            </w:r>
          </w:p>
          <w:p w14:paraId="1B7BC602" w14:textId="3D1AFA8A" w:rsidR="00304747" w:rsidRPr="00AA74EF" w:rsidRDefault="007D1E31" w:rsidP="00304747">
            <w:pPr>
              <w:pStyle w:val="B1"/>
              <w:overflowPunct w:val="0"/>
              <w:autoSpaceDE w:val="0"/>
              <w:autoSpaceDN w:val="0"/>
              <w:adjustRightInd w:val="0"/>
              <w:ind w:left="1440" w:firstLine="0"/>
              <w:jc w:val="both"/>
              <w:textAlignment w:val="baseline"/>
              <w:rPr>
                <w:lang w:val="en-US"/>
              </w:rPr>
            </w:pPr>
            <w:r w:rsidRPr="007D1E31">
              <w:rPr>
                <w:rFonts w:eastAsia="SimSun"/>
                <w:bCs/>
                <w:lang w:val="en-US" w:eastAsia="ja-JP"/>
              </w:rPr>
              <w:t>No RRM measurement relaxations are specified for the serving cell</w:t>
            </w:r>
            <w:r w:rsidRPr="004A1573" w:rsidDel="007D1E31">
              <w:rPr>
                <w:rFonts w:eastAsia="SimSun"/>
                <w:bCs/>
                <w:lang w:val="en-US" w:eastAsia="ja-JP"/>
              </w:rPr>
              <w:t xml:space="preserve"> </w:t>
            </w:r>
          </w:p>
        </w:tc>
      </w:tr>
      <w:tr w:rsidR="007D1E31" w14:paraId="2823B574" w14:textId="77777777" w:rsidTr="00DF5CA6">
        <w:tc>
          <w:tcPr>
            <w:tcW w:w="9631" w:type="dxa"/>
            <w:shd w:val="clear" w:color="auto" w:fill="F2F2F2" w:themeFill="background1" w:themeFillShade="F2"/>
          </w:tcPr>
          <w:p w14:paraId="184EF542" w14:textId="77777777" w:rsidR="007D1E31" w:rsidRPr="007D1E31" w:rsidRDefault="007D1E31" w:rsidP="007D1E31">
            <w:pPr>
              <w:pStyle w:val="B1"/>
              <w:overflowPunct w:val="0"/>
              <w:autoSpaceDE w:val="0"/>
              <w:autoSpaceDN w:val="0"/>
              <w:adjustRightInd w:val="0"/>
              <w:ind w:left="284" w:firstLine="0"/>
              <w:jc w:val="both"/>
              <w:textAlignment w:val="baseline"/>
              <w:rPr>
                <w:rFonts w:eastAsia="SimSun"/>
                <w:bCs/>
                <w:lang w:val="en-US" w:eastAsia="ja-JP"/>
              </w:rPr>
            </w:pPr>
          </w:p>
        </w:tc>
      </w:tr>
    </w:tbl>
    <w:p w14:paraId="40FA58D2" w14:textId="42A15346" w:rsidR="00805E42" w:rsidRDefault="00805E42" w:rsidP="00A209D6"/>
    <w:p w14:paraId="3A107627" w14:textId="77777777" w:rsidR="00AF50CD" w:rsidRDefault="00AF50CD" w:rsidP="00A209D6">
      <w:pPr>
        <w:rPr>
          <w:b/>
          <w:bCs/>
        </w:rPr>
      </w:pPr>
    </w:p>
    <w:p w14:paraId="58971D97" w14:textId="30F820D6" w:rsidR="008A2366" w:rsidRDefault="008A2366" w:rsidP="00A209D6">
      <w:pPr>
        <w:rPr>
          <w:b/>
          <w:bCs/>
        </w:rPr>
      </w:pPr>
      <w:r w:rsidRPr="005C1C81">
        <w:rPr>
          <w:b/>
          <w:bCs/>
        </w:rPr>
        <w:t xml:space="preserve">Proposal 1: </w:t>
      </w:r>
      <w:r w:rsidR="00304747" w:rsidRPr="005C1C81">
        <w:rPr>
          <w:b/>
          <w:bCs/>
        </w:rPr>
        <w:t xml:space="preserve">RRM relaxation is supported </w:t>
      </w:r>
      <w:r w:rsidR="005C1C81" w:rsidRPr="005C1C81">
        <w:rPr>
          <w:b/>
          <w:bCs/>
        </w:rPr>
        <w:t>for the non-serving cells</w:t>
      </w:r>
      <w:r w:rsidR="00F40C20">
        <w:rPr>
          <w:b/>
          <w:bCs/>
        </w:rPr>
        <w:t xml:space="preserve"> only</w:t>
      </w:r>
    </w:p>
    <w:p w14:paraId="33B4472F" w14:textId="668F6C23" w:rsidR="000967E2" w:rsidRDefault="000967E2" w:rsidP="000967E2">
      <w:pPr>
        <w:pStyle w:val="Doc-text2"/>
      </w:pPr>
    </w:p>
    <w:p w14:paraId="0054AE72" w14:textId="4C99B6D2" w:rsidR="00F40C20" w:rsidRDefault="00F40C20" w:rsidP="00A209D6">
      <w:r>
        <w:t xml:space="preserve">Work </w:t>
      </w:r>
      <w:r w:rsidR="00CC56ED">
        <w:t>item defines also objective to have support for e</w:t>
      </w:r>
      <w:r w:rsidR="00CC56ED" w:rsidRPr="00CC56ED">
        <w:t xml:space="preserve">nabling/disabling of RRM relaxation </w:t>
      </w:r>
      <w:r w:rsidR="00A16E9B">
        <w:t xml:space="preserve">by </w:t>
      </w:r>
      <w:r w:rsidR="00CC56ED" w:rsidRPr="00CC56ED">
        <w:t>both broadcast and dedicated signalling.</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F40C20" w14:paraId="59EE5D4B" w14:textId="77777777" w:rsidTr="00DF5CA6">
        <w:tc>
          <w:tcPr>
            <w:tcW w:w="9631" w:type="dxa"/>
            <w:shd w:val="clear" w:color="auto" w:fill="F2F2F2" w:themeFill="background1" w:themeFillShade="F2"/>
          </w:tcPr>
          <w:p w14:paraId="16DFD123" w14:textId="77777777" w:rsidR="007D1E31" w:rsidRPr="007D1E31" w:rsidRDefault="007D1E31" w:rsidP="007D1E31">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1F4343DC" w14:textId="0DC34919" w:rsidR="00F40C20"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4E4576E0" w14:textId="30F58707" w:rsidR="007D1E31" w:rsidRPr="00AA74EF" w:rsidRDefault="007D1E31" w:rsidP="003144B3">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tc>
      </w:tr>
    </w:tbl>
    <w:p w14:paraId="76DD4271" w14:textId="77777777" w:rsidR="00F40C20" w:rsidRDefault="00F40C20" w:rsidP="00A209D6"/>
    <w:p w14:paraId="367883E3" w14:textId="77777777" w:rsidR="007D1E31" w:rsidRDefault="007D1E31" w:rsidP="00020167"/>
    <w:p w14:paraId="1BC9A641" w14:textId="65A76B17" w:rsidR="000F5FD0" w:rsidRDefault="00684C32" w:rsidP="00020167">
      <w:r>
        <w:t>The following was agreed in RAN2#116-bis meeting:</w:t>
      </w:r>
    </w:p>
    <w:p w14:paraId="76ED5DBE" w14:textId="77777777" w:rsidR="00684C32" w:rsidRDefault="00684C32" w:rsidP="00684C3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RRC Release message is not used to configure RRM relaxation for IDLE/INACTIVE UE.</w:t>
      </w:r>
    </w:p>
    <w:p w14:paraId="0B592BAE" w14:textId="2F179459" w:rsidR="00684C32" w:rsidRDefault="00684C32" w:rsidP="00020167"/>
    <w:p w14:paraId="589D6A28" w14:textId="1C451641" w:rsidR="00684C32" w:rsidRDefault="000B5578" w:rsidP="00020167">
      <w:r>
        <w:t xml:space="preserve">Agreement can be understood so that RRM relaxation configuration cannot be provided in </w:t>
      </w:r>
      <w:r w:rsidRPr="000B5578">
        <w:t>RRC Release message</w:t>
      </w:r>
      <w:r>
        <w:t>. Network dedicated control for enabling RRM relaxations should be supported for all the RRC states as clearly indicated in the work item objectives. W</w:t>
      </w:r>
      <w:r w:rsidRPr="00383679">
        <w:t xml:space="preserve">hen releasing UE’s RRC connection, RAN </w:t>
      </w:r>
      <w:r>
        <w:t xml:space="preserve">can </w:t>
      </w:r>
      <w:r w:rsidRPr="00383679">
        <w:t>then enable RRM relaxation for the UE in the RRC Release message. The UE can apply the enabled RRM relaxation method once it is in RRC Idle/Inactive.</w:t>
      </w:r>
      <w:r>
        <w:t xml:space="preserve"> </w:t>
      </w:r>
    </w:p>
    <w:p w14:paraId="70FB411C" w14:textId="659411F3" w:rsidR="00AA5B23" w:rsidRDefault="00AA5B23" w:rsidP="00AA5B23">
      <w:pPr>
        <w:rPr>
          <w:b/>
          <w:bCs/>
        </w:rPr>
      </w:pPr>
      <w:r w:rsidRPr="00CB1797">
        <w:rPr>
          <w:b/>
          <w:bCs/>
        </w:rPr>
        <w:t xml:space="preserve">Proposal </w:t>
      </w:r>
      <w:r w:rsidR="00FD154A">
        <w:rPr>
          <w:b/>
          <w:bCs/>
        </w:rPr>
        <w:t>2</w:t>
      </w:r>
      <w:r w:rsidRPr="00CB1797">
        <w:rPr>
          <w:b/>
          <w:bCs/>
        </w:rPr>
        <w:t xml:space="preserve">: </w:t>
      </w:r>
      <w:r>
        <w:rPr>
          <w:b/>
          <w:bCs/>
        </w:rPr>
        <w:t xml:space="preserve">Network can enable/disable RRM relaxation for </w:t>
      </w:r>
      <w:r w:rsidRPr="00CB1797">
        <w:rPr>
          <w:b/>
          <w:bCs/>
        </w:rPr>
        <w:t>IDLE/INACTIVE</w:t>
      </w:r>
      <w:r>
        <w:rPr>
          <w:b/>
          <w:bCs/>
        </w:rPr>
        <w:t xml:space="preserve"> UE with RRC Release message</w:t>
      </w:r>
    </w:p>
    <w:p w14:paraId="7EA6CEC9" w14:textId="17C45F5E" w:rsidR="00A5325B" w:rsidRDefault="00A5325B" w:rsidP="00AA5B23">
      <w:pPr>
        <w:rPr>
          <w:b/>
          <w:bCs/>
        </w:rPr>
      </w:pPr>
    </w:p>
    <w:p w14:paraId="638B5829" w14:textId="73C213E1" w:rsidR="001178CA" w:rsidRDefault="001178CA" w:rsidP="00AA5B23">
      <w:pPr>
        <w:rPr>
          <w:b/>
          <w:bCs/>
        </w:rPr>
      </w:pPr>
    </w:p>
    <w:p w14:paraId="5E4094C8" w14:textId="77777777" w:rsidR="00DE6F08" w:rsidRPr="00CB1797" w:rsidRDefault="00DE6F08" w:rsidP="00A209D6">
      <w:pPr>
        <w:rPr>
          <w:b/>
          <w:bCs/>
        </w:rPr>
      </w:pPr>
    </w:p>
    <w:p w14:paraId="5FF2457F" w14:textId="47D0C173" w:rsidR="00A209D6" w:rsidRPr="006E13D1" w:rsidRDefault="0060788F" w:rsidP="00A209D6">
      <w:pPr>
        <w:pStyle w:val="Heading1"/>
      </w:pPr>
      <w:r>
        <w:t>3</w:t>
      </w:r>
      <w:r w:rsidR="00A209D6" w:rsidRPr="006E13D1">
        <w:tab/>
      </w:r>
      <w:r w:rsidR="008C3057">
        <w:t>Conclusion</w:t>
      </w:r>
    </w:p>
    <w:p w14:paraId="6C60FFDC" w14:textId="30AC7A48" w:rsidR="00A209D6" w:rsidRDefault="00DA6046" w:rsidP="00A209D6">
      <w:r>
        <w:t xml:space="preserve">In this contribution </w:t>
      </w:r>
      <w:r w:rsidR="005E4594">
        <w:t xml:space="preserve">RRM relaxations </w:t>
      </w:r>
      <w:r w:rsidR="002E1DC9" w:rsidRPr="00716167">
        <w:t xml:space="preserve">for REDCAP UE </w:t>
      </w:r>
      <w:r>
        <w:t xml:space="preserve">was discussed, and the following </w:t>
      </w:r>
      <w:r w:rsidR="001935FD">
        <w:t>is</w:t>
      </w:r>
      <w:r>
        <w:t xml:space="preserve"> proposed:</w:t>
      </w:r>
    </w:p>
    <w:p w14:paraId="7BCAF989" w14:textId="77777777" w:rsidR="006E1850" w:rsidRDefault="006E1850" w:rsidP="006E1850">
      <w:pPr>
        <w:rPr>
          <w:b/>
          <w:bCs/>
        </w:rPr>
      </w:pPr>
      <w:r w:rsidRPr="005C1C81">
        <w:rPr>
          <w:b/>
          <w:bCs/>
        </w:rPr>
        <w:t>Proposal 1: RRM relaxation is supported for the non-serving cells</w:t>
      </w:r>
      <w:r>
        <w:rPr>
          <w:b/>
          <w:bCs/>
        </w:rPr>
        <w:t xml:space="preserve"> only</w:t>
      </w:r>
    </w:p>
    <w:p w14:paraId="5A739C98" w14:textId="77777777" w:rsidR="006E1850" w:rsidRDefault="006E1850" w:rsidP="006E1850">
      <w:pPr>
        <w:rPr>
          <w:b/>
          <w:bCs/>
        </w:rPr>
      </w:pPr>
      <w:r w:rsidRPr="00CB1797">
        <w:rPr>
          <w:b/>
          <w:bCs/>
        </w:rPr>
        <w:t xml:space="preserve">Proposal </w:t>
      </w:r>
      <w:r>
        <w:rPr>
          <w:b/>
          <w:bCs/>
        </w:rPr>
        <w:t>2</w:t>
      </w:r>
      <w:r w:rsidRPr="00CB1797">
        <w:rPr>
          <w:b/>
          <w:bCs/>
        </w:rPr>
        <w:t xml:space="preserve">: </w:t>
      </w:r>
      <w:r>
        <w:rPr>
          <w:b/>
          <w:bCs/>
        </w:rPr>
        <w:t xml:space="preserve">Network can enable/disable RRM relaxation for </w:t>
      </w:r>
      <w:r w:rsidRPr="00CB1797">
        <w:rPr>
          <w:b/>
          <w:bCs/>
        </w:rPr>
        <w:t>IDLE/INACTIVE</w:t>
      </w:r>
      <w:r>
        <w:rPr>
          <w:b/>
          <w:bCs/>
        </w:rPr>
        <w:t xml:space="preserve"> UE with RRC Release message</w:t>
      </w:r>
    </w:p>
    <w:p w14:paraId="6E09CD0D" w14:textId="5935C0E2" w:rsidR="001935FD" w:rsidRDefault="001935FD" w:rsidP="00033319"/>
    <w:sectPr w:rsidR="001935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EB037" w14:textId="77777777" w:rsidR="008947FC" w:rsidRDefault="008947FC">
      <w:r>
        <w:separator/>
      </w:r>
    </w:p>
  </w:endnote>
  <w:endnote w:type="continuationSeparator" w:id="0">
    <w:p w14:paraId="4BEE578C" w14:textId="77777777" w:rsidR="008947FC" w:rsidRDefault="008947FC">
      <w:r>
        <w:continuationSeparator/>
      </w:r>
    </w:p>
  </w:endnote>
  <w:endnote w:type="continuationNotice" w:id="1">
    <w:p w14:paraId="7A102EA5" w14:textId="77777777" w:rsidR="008947FC" w:rsidRDefault="00894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8AA10" w14:textId="77777777" w:rsidR="008947FC" w:rsidRDefault="008947FC">
      <w:r>
        <w:separator/>
      </w:r>
    </w:p>
  </w:footnote>
  <w:footnote w:type="continuationSeparator" w:id="0">
    <w:p w14:paraId="722C8D56" w14:textId="77777777" w:rsidR="008947FC" w:rsidRDefault="008947FC">
      <w:r>
        <w:continuationSeparator/>
      </w:r>
    </w:p>
  </w:footnote>
  <w:footnote w:type="continuationNotice" w:id="1">
    <w:p w14:paraId="0470F403" w14:textId="77777777" w:rsidR="008947FC" w:rsidRDefault="00894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5F023F"/>
    <w:multiLevelType w:val="hybridMultilevel"/>
    <w:tmpl w:val="538ED784"/>
    <w:lvl w:ilvl="0" w:tplc="B3CC25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70B74"/>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20"/>
  </w:num>
  <w:num w:numId="7">
    <w:abstractNumId w:val="21"/>
  </w:num>
  <w:num w:numId="8">
    <w:abstractNumId w:val="9"/>
  </w:num>
  <w:num w:numId="9">
    <w:abstractNumId w:val="16"/>
  </w:num>
  <w:num w:numId="10">
    <w:abstractNumId w:val="33"/>
  </w:num>
  <w:num w:numId="11">
    <w:abstractNumId w:val="7"/>
  </w:num>
  <w:num w:numId="12">
    <w:abstractNumId w:val="30"/>
  </w:num>
  <w:num w:numId="13">
    <w:abstractNumId w:val="5"/>
  </w:num>
  <w:num w:numId="14">
    <w:abstractNumId w:val="28"/>
  </w:num>
  <w:num w:numId="15">
    <w:abstractNumId w:val="4"/>
  </w:num>
  <w:num w:numId="16">
    <w:abstractNumId w:val="13"/>
  </w:num>
  <w:num w:numId="17">
    <w:abstractNumId w:val="24"/>
  </w:num>
  <w:num w:numId="18">
    <w:abstractNumId w:val="6"/>
  </w:num>
  <w:num w:numId="19">
    <w:abstractNumId w:val="17"/>
  </w:num>
  <w:num w:numId="20">
    <w:abstractNumId w:val="31"/>
  </w:num>
  <w:num w:numId="21">
    <w:abstractNumId w:val="25"/>
  </w:num>
  <w:num w:numId="22">
    <w:abstractNumId w:val="19"/>
  </w:num>
  <w:num w:numId="23">
    <w:abstractNumId w:val="27"/>
  </w:num>
  <w:num w:numId="24">
    <w:abstractNumId w:val="8"/>
  </w:num>
  <w:num w:numId="25">
    <w:abstractNumId w:val="2"/>
  </w:num>
  <w:num w:numId="26">
    <w:abstractNumId w:val="32"/>
  </w:num>
  <w:num w:numId="27">
    <w:abstractNumId w:val="35"/>
  </w:num>
  <w:num w:numId="28">
    <w:abstractNumId w:val="23"/>
  </w:num>
  <w:num w:numId="29">
    <w:abstractNumId w:val="12"/>
  </w:num>
  <w:num w:numId="30">
    <w:abstractNumId w:val="18"/>
  </w:num>
  <w:num w:numId="31">
    <w:abstractNumId w:val="36"/>
  </w:num>
  <w:num w:numId="32">
    <w:abstractNumId w:val="34"/>
  </w:num>
  <w:num w:numId="33">
    <w:abstractNumId w:val="3"/>
  </w:num>
  <w:num w:numId="34">
    <w:abstractNumId w:val="29"/>
  </w:num>
  <w:num w:numId="35">
    <w:abstractNumId w:val="11"/>
  </w:num>
  <w:num w:numId="36">
    <w:abstractNumId w:val="10"/>
  </w:num>
  <w:num w:numId="37">
    <w:abstractNumId w:val="22"/>
  </w:num>
  <w:num w:numId="38">
    <w:abstractNumId w:val="26"/>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2E"/>
    <w:rsid w:val="00014785"/>
    <w:rsid w:val="00016557"/>
    <w:rsid w:val="00020167"/>
    <w:rsid w:val="000239D6"/>
    <w:rsid w:val="00023A43"/>
    <w:rsid w:val="00023C40"/>
    <w:rsid w:val="00033319"/>
    <w:rsid w:val="00033397"/>
    <w:rsid w:val="00040095"/>
    <w:rsid w:val="000422FB"/>
    <w:rsid w:val="00043B1D"/>
    <w:rsid w:val="00047AA2"/>
    <w:rsid w:val="00054B95"/>
    <w:rsid w:val="00061279"/>
    <w:rsid w:val="00073C9C"/>
    <w:rsid w:val="00080512"/>
    <w:rsid w:val="00087F52"/>
    <w:rsid w:val="00090468"/>
    <w:rsid w:val="00094568"/>
    <w:rsid w:val="000967E2"/>
    <w:rsid w:val="000B2813"/>
    <w:rsid w:val="000B5578"/>
    <w:rsid w:val="000B6BA1"/>
    <w:rsid w:val="000B7BCF"/>
    <w:rsid w:val="000C4616"/>
    <w:rsid w:val="000C522B"/>
    <w:rsid w:val="000D4AE4"/>
    <w:rsid w:val="000D58AB"/>
    <w:rsid w:val="000E1E38"/>
    <w:rsid w:val="000F5FD0"/>
    <w:rsid w:val="00111CED"/>
    <w:rsid w:val="00112F1A"/>
    <w:rsid w:val="00115CDD"/>
    <w:rsid w:val="001178CA"/>
    <w:rsid w:val="00123211"/>
    <w:rsid w:val="00127A09"/>
    <w:rsid w:val="00132EEB"/>
    <w:rsid w:val="00140808"/>
    <w:rsid w:val="00145075"/>
    <w:rsid w:val="00151F41"/>
    <w:rsid w:val="00162E47"/>
    <w:rsid w:val="00164C22"/>
    <w:rsid w:val="00173821"/>
    <w:rsid w:val="001741A0"/>
    <w:rsid w:val="00175FA0"/>
    <w:rsid w:val="001935FD"/>
    <w:rsid w:val="00194CD0"/>
    <w:rsid w:val="001B49C9"/>
    <w:rsid w:val="001B4B27"/>
    <w:rsid w:val="001B61FD"/>
    <w:rsid w:val="001C23DF"/>
    <w:rsid w:val="001C23F4"/>
    <w:rsid w:val="001C4F79"/>
    <w:rsid w:val="001C6EF3"/>
    <w:rsid w:val="001D25EA"/>
    <w:rsid w:val="001D6224"/>
    <w:rsid w:val="001E0126"/>
    <w:rsid w:val="001E155B"/>
    <w:rsid w:val="001E1BBA"/>
    <w:rsid w:val="001E2AA1"/>
    <w:rsid w:val="001E67EA"/>
    <w:rsid w:val="001F0FEF"/>
    <w:rsid w:val="001F168B"/>
    <w:rsid w:val="001F5D80"/>
    <w:rsid w:val="001F7831"/>
    <w:rsid w:val="00204045"/>
    <w:rsid w:val="00205BF0"/>
    <w:rsid w:val="0020712B"/>
    <w:rsid w:val="0022606D"/>
    <w:rsid w:val="00230289"/>
    <w:rsid w:val="00231728"/>
    <w:rsid w:val="0023676B"/>
    <w:rsid w:val="00244A05"/>
    <w:rsid w:val="00250404"/>
    <w:rsid w:val="00260409"/>
    <w:rsid w:val="002610D8"/>
    <w:rsid w:val="002648F4"/>
    <w:rsid w:val="002747EC"/>
    <w:rsid w:val="002855BF"/>
    <w:rsid w:val="002913E7"/>
    <w:rsid w:val="002A22B7"/>
    <w:rsid w:val="002A5ED1"/>
    <w:rsid w:val="002B3501"/>
    <w:rsid w:val="002D61A2"/>
    <w:rsid w:val="002E1DC9"/>
    <w:rsid w:val="002F0D22"/>
    <w:rsid w:val="002F35E4"/>
    <w:rsid w:val="00304747"/>
    <w:rsid w:val="00305A84"/>
    <w:rsid w:val="00311B17"/>
    <w:rsid w:val="003144B3"/>
    <w:rsid w:val="003172DC"/>
    <w:rsid w:val="00321D1B"/>
    <w:rsid w:val="00323393"/>
    <w:rsid w:val="0032537E"/>
    <w:rsid w:val="00325AE3"/>
    <w:rsid w:val="00326069"/>
    <w:rsid w:val="00335B19"/>
    <w:rsid w:val="0035462D"/>
    <w:rsid w:val="00357630"/>
    <w:rsid w:val="0036459E"/>
    <w:rsid w:val="00364B41"/>
    <w:rsid w:val="00371F2D"/>
    <w:rsid w:val="0037332E"/>
    <w:rsid w:val="00376229"/>
    <w:rsid w:val="0037792C"/>
    <w:rsid w:val="0038104C"/>
    <w:rsid w:val="00383096"/>
    <w:rsid w:val="00383679"/>
    <w:rsid w:val="00384501"/>
    <w:rsid w:val="0039346C"/>
    <w:rsid w:val="00393939"/>
    <w:rsid w:val="003A1D60"/>
    <w:rsid w:val="003A41EF"/>
    <w:rsid w:val="003A4684"/>
    <w:rsid w:val="003B2B4C"/>
    <w:rsid w:val="003B3411"/>
    <w:rsid w:val="003B40AD"/>
    <w:rsid w:val="003B462F"/>
    <w:rsid w:val="003B64A0"/>
    <w:rsid w:val="003C4E37"/>
    <w:rsid w:val="003D5E16"/>
    <w:rsid w:val="003D7ADF"/>
    <w:rsid w:val="003E16BE"/>
    <w:rsid w:val="003E1D84"/>
    <w:rsid w:val="003F4E28"/>
    <w:rsid w:val="004006E8"/>
    <w:rsid w:val="00401855"/>
    <w:rsid w:val="0041031F"/>
    <w:rsid w:val="004221B4"/>
    <w:rsid w:val="00431744"/>
    <w:rsid w:val="0043547F"/>
    <w:rsid w:val="004604B1"/>
    <w:rsid w:val="004644DA"/>
    <w:rsid w:val="00465587"/>
    <w:rsid w:val="004722D6"/>
    <w:rsid w:val="00477455"/>
    <w:rsid w:val="00477ED0"/>
    <w:rsid w:val="00484E7F"/>
    <w:rsid w:val="00484EB7"/>
    <w:rsid w:val="00492B1F"/>
    <w:rsid w:val="004A1F7B"/>
    <w:rsid w:val="004A1FD5"/>
    <w:rsid w:val="004C3CC3"/>
    <w:rsid w:val="004C44D2"/>
    <w:rsid w:val="004D2B58"/>
    <w:rsid w:val="004D3578"/>
    <w:rsid w:val="004D380D"/>
    <w:rsid w:val="004D61EB"/>
    <w:rsid w:val="004E213A"/>
    <w:rsid w:val="004F0529"/>
    <w:rsid w:val="00503171"/>
    <w:rsid w:val="00506C28"/>
    <w:rsid w:val="00532D22"/>
    <w:rsid w:val="00534DA0"/>
    <w:rsid w:val="00540401"/>
    <w:rsid w:val="00543E3E"/>
    <w:rsid w:val="00543E6C"/>
    <w:rsid w:val="005508B8"/>
    <w:rsid w:val="00562410"/>
    <w:rsid w:val="00565087"/>
    <w:rsid w:val="0056573F"/>
    <w:rsid w:val="00572779"/>
    <w:rsid w:val="0057364A"/>
    <w:rsid w:val="005756D9"/>
    <w:rsid w:val="00587EC4"/>
    <w:rsid w:val="00590882"/>
    <w:rsid w:val="005A49C6"/>
    <w:rsid w:val="005A5E64"/>
    <w:rsid w:val="005A74C9"/>
    <w:rsid w:val="005C1C81"/>
    <w:rsid w:val="005C2A4E"/>
    <w:rsid w:val="005E1653"/>
    <w:rsid w:val="005E4594"/>
    <w:rsid w:val="005E5136"/>
    <w:rsid w:val="005F2948"/>
    <w:rsid w:val="005F520B"/>
    <w:rsid w:val="0060788F"/>
    <w:rsid w:val="00611566"/>
    <w:rsid w:val="00613840"/>
    <w:rsid w:val="006207A8"/>
    <w:rsid w:val="00631655"/>
    <w:rsid w:val="00635D1C"/>
    <w:rsid w:val="00637ED1"/>
    <w:rsid w:val="00642E79"/>
    <w:rsid w:val="00646D99"/>
    <w:rsid w:val="00654AE2"/>
    <w:rsid w:val="00656910"/>
    <w:rsid w:val="006574C0"/>
    <w:rsid w:val="006736AD"/>
    <w:rsid w:val="006738D8"/>
    <w:rsid w:val="00675932"/>
    <w:rsid w:val="00675DEA"/>
    <w:rsid w:val="00684C32"/>
    <w:rsid w:val="00687A73"/>
    <w:rsid w:val="00695F16"/>
    <w:rsid w:val="006B236E"/>
    <w:rsid w:val="006B2893"/>
    <w:rsid w:val="006C14EB"/>
    <w:rsid w:val="006C66D8"/>
    <w:rsid w:val="006D1E24"/>
    <w:rsid w:val="006D35DE"/>
    <w:rsid w:val="006E1417"/>
    <w:rsid w:val="006E1850"/>
    <w:rsid w:val="006F38BE"/>
    <w:rsid w:val="006F6A2C"/>
    <w:rsid w:val="007010B2"/>
    <w:rsid w:val="00702C21"/>
    <w:rsid w:val="007069DC"/>
    <w:rsid w:val="00710201"/>
    <w:rsid w:val="00716167"/>
    <w:rsid w:val="0072073A"/>
    <w:rsid w:val="007218B3"/>
    <w:rsid w:val="007342B5"/>
    <w:rsid w:val="00734A5B"/>
    <w:rsid w:val="00744E76"/>
    <w:rsid w:val="0075126C"/>
    <w:rsid w:val="00757D40"/>
    <w:rsid w:val="007662B5"/>
    <w:rsid w:val="00766DC0"/>
    <w:rsid w:val="00771DC0"/>
    <w:rsid w:val="00781F0F"/>
    <w:rsid w:val="0078727C"/>
    <w:rsid w:val="0079049D"/>
    <w:rsid w:val="00793DC5"/>
    <w:rsid w:val="00794FA8"/>
    <w:rsid w:val="007B14BD"/>
    <w:rsid w:val="007B18D8"/>
    <w:rsid w:val="007C095F"/>
    <w:rsid w:val="007C2DD0"/>
    <w:rsid w:val="007D1E31"/>
    <w:rsid w:val="007D4371"/>
    <w:rsid w:val="007D4CC8"/>
    <w:rsid w:val="007F2E08"/>
    <w:rsid w:val="007F6AE7"/>
    <w:rsid w:val="008028A4"/>
    <w:rsid w:val="00805E42"/>
    <w:rsid w:val="00813245"/>
    <w:rsid w:val="0081644F"/>
    <w:rsid w:val="0082206C"/>
    <w:rsid w:val="00824946"/>
    <w:rsid w:val="008320DE"/>
    <w:rsid w:val="00840DE0"/>
    <w:rsid w:val="00842CD0"/>
    <w:rsid w:val="00845E70"/>
    <w:rsid w:val="0085176C"/>
    <w:rsid w:val="00854440"/>
    <w:rsid w:val="0086354A"/>
    <w:rsid w:val="00864342"/>
    <w:rsid w:val="008767B3"/>
    <w:rsid w:val="008768CA"/>
    <w:rsid w:val="00877EF9"/>
    <w:rsid w:val="00880559"/>
    <w:rsid w:val="00880C5C"/>
    <w:rsid w:val="00885CEB"/>
    <w:rsid w:val="00887529"/>
    <w:rsid w:val="008947FC"/>
    <w:rsid w:val="00894A3D"/>
    <w:rsid w:val="0089634F"/>
    <w:rsid w:val="008A2366"/>
    <w:rsid w:val="008A39EB"/>
    <w:rsid w:val="008A55E4"/>
    <w:rsid w:val="008B013D"/>
    <w:rsid w:val="008B5306"/>
    <w:rsid w:val="008C2E2A"/>
    <w:rsid w:val="008C3057"/>
    <w:rsid w:val="008D2E4D"/>
    <w:rsid w:val="008E17EE"/>
    <w:rsid w:val="008E5B89"/>
    <w:rsid w:val="008F396F"/>
    <w:rsid w:val="008F3DCD"/>
    <w:rsid w:val="0090271F"/>
    <w:rsid w:val="00902DB9"/>
    <w:rsid w:val="0090466A"/>
    <w:rsid w:val="0090785C"/>
    <w:rsid w:val="00923655"/>
    <w:rsid w:val="0093300A"/>
    <w:rsid w:val="00936071"/>
    <w:rsid w:val="009376CD"/>
    <w:rsid w:val="00940212"/>
    <w:rsid w:val="00942EC2"/>
    <w:rsid w:val="00952A14"/>
    <w:rsid w:val="0095617E"/>
    <w:rsid w:val="00961B32"/>
    <w:rsid w:val="00962509"/>
    <w:rsid w:val="009648EB"/>
    <w:rsid w:val="00970DB3"/>
    <w:rsid w:val="00974BB0"/>
    <w:rsid w:val="00975BCD"/>
    <w:rsid w:val="00985B8B"/>
    <w:rsid w:val="009928A9"/>
    <w:rsid w:val="00996A56"/>
    <w:rsid w:val="009A0AF3"/>
    <w:rsid w:val="009A1962"/>
    <w:rsid w:val="009A221E"/>
    <w:rsid w:val="009A402F"/>
    <w:rsid w:val="009B07CD"/>
    <w:rsid w:val="009C19E9"/>
    <w:rsid w:val="009D5AD8"/>
    <w:rsid w:val="009D74A6"/>
    <w:rsid w:val="009E0E87"/>
    <w:rsid w:val="00A10F02"/>
    <w:rsid w:val="00A13D63"/>
    <w:rsid w:val="00A16E9B"/>
    <w:rsid w:val="00A204CA"/>
    <w:rsid w:val="00A209D6"/>
    <w:rsid w:val="00A22738"/>
    <w:rsid w:val="00A23443"/>
    <w:rsid w:val="00A5325B"/>
    <w:rsid w:val="00A53724"/>
    <w:rsid w:val="00A54B2B"/>
    <w:rsid w:val="00A82346"/>
    <w:rsid w:val="00A91325"/>
    <w:rsid w:val="00A9671C"/>
    <w:rsid w:val="00A9729E"/>
    <w:rsid w:val="00AA1553"/>
    <w:rsid w:val="00AA5B23"/>
    <w:rsid w:val="00AA74EF"/>
    <w:rsid w:val="00AB56F9"/>
    <w:rsid w:val="00AB669A"/>
    <w:rsid w:val="00AB7BD6"/>
    <w:rsid w:val="00AC32D2"/>
    <w:rsid w:val="00AC6721"/>
    <w:rsid w:val="00AF50CD"/>
    <w:rsid w:val="00B05380"/>
    <w:rsid w:val="00B05962"/>
    <w:rsid w:val="00B14F00"/>
    <w:rsid w:val="00B15449"/>
    <w:rsid w:val="00B16C2F"/>
    <w:rsid w:val="00B17917"/>
    <w:rsid w:val="00B25D51"/>
    <w:rsid w:val="00B27303"/>
    <w:rsid w:val="00B47FD1"/>
    <w:rsid w:val="00B516BB"/>
    <w:rsid w:val="00B525AA"/>
    <w:rsid w:val="00B57C2B"/>
    <w:rsid w:val="00B64A6A"/>
    <w:rsid w:val="00B84DB2"/>
    <w:rsid w:val="00B9498A"/>
    <w:rsid w:val="00BB7A4F"/>
    <w:rsid w:val="00BC3555"/>
    <w:rsid w:val="00BE3973"/>
    <w:rsid w:val="00BF72EF"/>
    <w:rsid w:val="00C12B51"/>
    <w:rsid w:val="00C13BFD"/>
    <w:rsid w:val="00C24650"/>
    <w:rsid w:val="00C25465"/>
    <w:rsid w:val="00C31CFD"/>
    <w:rsid w:val="00C33079"/>
    <w:rsid w:val="00C4400C"/>
    <w:rsid w:val="00C6553E"/>
    <w:rsid w:val="00C65EA9"/>
    <w:rsid w:val="00C66687"/>
    <w:rsid w:val="00C80825"/>
    <w:rsid w:val="00C83A13"/>
    <w:rsid w:val="00C9068C"/>
    <w:rsid w:val="00C91210"/>
    <w:rsid w:val="00C92967"/>
    <w:rsid w:val="00CA2401"/>
    <w:rsid w:val="00CA3D0C"/>
    <w:rsid w:val="00CA654B"/>
    <w:rsid w:val="00CA6CB7"/>
    <w:rsid w:val="00CB129A"/>
    <w:rsid w:val="00CB1797"/>
    <w:rsid w:val="00CB72B8"/>
    <w:rsid w:val="00CC56ED"/>
    <w:rsid w:val="00CD2674"/>
    <w:rsid w:val="00CD4C7B"/>
    <w:rsid w:val="00CD58FE"/>
    <w:rsid w:val="00CE0440"/>
    <w:rsid w:val="00CE5AC5"/>
    <w:rsid w:val="00D0033F"/>
    <w:rsid w:val="00D13D5D"/>
    <w:rsid w:val="00D15BB2"/>
    <w:rsid w:val="00D217FB"/>
    <w:rsid w:val="00D270B6"/>
    <w:rsid w:val="00D33BE3"/>
    <w:rsid w:val="00D35A0B"/>
    <w:rsid w:val="00D3792D"/>
    <w:rsid w:val="00D4757F"/>
    <w:rsid w:val="00D55E47"/>
    <w:rsid w:val="00D57316"/>
    <w:rsid w:val="00D62E19"/>
    <w:rsid w:val="00D67CD1"/>
    <w:rsid w:val="00D738D6"/>
    <w:rsid w:val="00D75E4C"/>
    <w:rsid w:val="00D77263"/>
    <w:rsid w:val="00D80795"/>
    <w:rsid w:val="00D81F61"/>
    <w:rsid w:val="00D854BE"/>
    <w:rsid w:val="00D85940"/>
    <w:rsid w:val="00D87E00"/>
    <w:rsid w:val="00D9134D"/>
    <w:rsid w:val="00D91F4B"/>
    <w:rsid w:val="00D96D11"/>
    <w:rsid w:val="00D97CBF"/>
    <w:rsid w:val="00DA2229"/>
    <w:rsid w:val="00DA6046"/>
    <w:rsid w:val="00DA7A03"/>
    <w:rsid w:val="00DB0DB8"/>
    <w:rsid w:val="00DB1818"/>
    <w:rsid w:val="00DC309B"/>
    <w:rsid w:val="00DC4DA2"/>
    <w:rsid w:val="00DC5261"/>
    <w:rsid w:val="00DC6CED"/>
    <w:rsid w:val="00DE25D2"/>
    <w:rsid w:val="00DE2695"/>
    <w:rsid w:val="00DE6F08"/>
    <w:rsid w:val="00DF06DD"/>
    <w:rsid w:val="00DF45CC"/>
    <w:rsid w:val="00DF5CA6"/>
    <w:rsid w:val="00E116EB"/>
    <w:rsid w:val="00E46C08"/>
    <w:rsid w:val="00E471CF"/>
    <w:rsid w:val="00E570E5"/>
    <w:rsid w:val="00E572A7"/>
    <w:rsid w:val="00E61AC6"/>
    <w:rsid w:val="00E62835"/>
    <w:rsid w:val="00E64C71"/>
    <w:rsid w:val="00E77645"/>
    <w:rsid w:val="00E83697"/>
    <w:rsid w:val="00EA4BB6"/>
    <w:rsid w:val="00EA66C9"/>
    <w:rsid w:val="00EB21D0"/>
    <w:rsid w:val="00EC1128"/>
    <w:rsid w:val="00EC4A25"/>
    <w:rsid w:val="00ED0259"/>
    <w:rsid w:val="00EF3E38"/>
    <w:rsid w:val="00EF4C29"/>
    <w:rsid w:val="00EF612C"/>
    <w:rsid w:val="00EF752B"/>
    <w:rsid w:val="00F025A2"/>
    <w:rsid w:val="00F036E9"/>
    <w:rsid w:val="00F07388"/>
    <w:rsid w:val="00F10595"/>
    <w:rsid w:val="00F1623B"/>
    <w:rsid w:val="00F2026E"/>
    <w:rsid w:val="00F218E6"/>
    <w:rsid w:val="00F21A66"/>
    <w:rsid w:val="00F2210A"/>
    <w:rsid w:val="00F26677"/>
    <w:rsid w:val="00F336E3"/>
    <w:rsid w:val="00F373E2"/>
    <w:rsid w:val="00F37743"/>
    <w:rsid w:val="00F40C20"/>
    <w:rsid w:val="00F40E7B"/>
    <w:rsid w:val="00F54A3D"/>
    <w:rsid w:val="00F54CB0"/>
    <w:rsid w:val="00F579CD"/>
    <w:rsid w:val="00F653B8"/>
    <w:rsid w:val="00F70867"/>
    <w:rsid w:val="00F71B89"/>
    <w:rsid w:val="00F7353C"/>
    <w:rsid w:val="00F76F8F"/>
    <w:rsid w:val="00F80C71"/>
    <w:rsid w:val="00F8683A"/>
    <w:rsid w:val="00F93345"/>
    <w:rsid w:val="00F941DF"/>
    <w:rsid w:val="00F9580D"/>
    <w:rsid w:val="00FA1266"/>
    <w:rsid w:val="00FA1AF1"/>
    <w:rsid w:val="00FB0DBD"/>
    <w:rsid w:val="00FB36FA"/>
    <w:rsid w:val="00FB4995"/>
    <w:rsid w:val="00FB4E3D"/>
    <w:rsid w:val="00FC1192"/>
    <w:rsid w:val="00FC7F3D"/>
    <w:rsid w:val="00FD154A"/>
    <w:rsid w:val="00FD5D03"/>
    <w:rsid w:val="00FE251B"/>
    <w:rsid w:val="00FF49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 w:type="character" w:customStyle="1" w:styleId="B1Zchn">
    <w:name w:val="B1 Zchn"/>
    <w:qFormat/>
    <w:rsid w:val="008B013D"/>
    <w:rPr>
      <w:lang w:val="en-GB" w:eastAsia="en-US"/>
    </w:rPr>
  </w:style>
  <w:style w:type="character" w:customStyle="1" w:styleId="Heading5Char">
    <w:name w:val="Heading 5 Char"/>
    <w:basedOn w:val="DefaultParagraphFont"/>
    <w:link w:val="Heading5"/>
    <w:rsid w:val="0089634F"/>
    <w:rPr>
      <w:rFonts w:ascii="Arial" w:hAnsi="Arial"/>
      <w:sz w:val="22"/>
      <w:lang w:eastAsia="en-US"/>
    </w:rPr>
  </w:style>
  <w:style w:type="paragraph" w:styleId="Caption">
    <w:name w:val="caption"/>
    <w:aliases w:val="cap,cap Char,Caption Char,Caption Char1 Char,cap Char Char1,Caption Char Char1 Char,cap Char2,题注"/>
    <w:basedOn w:val="Normal"/>
    <w:next w:val="Normal"/>
    <w:link w:val="CaptionChar1"/>
    <w:qFormat/>
    <w:rsid w:val="001D25E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1D25EA"/>
    <w:rPr>
      <w:rFonts w:eastAsia="SimSun"/>
      <w:b/>
      <w:lang w:eastAsia="en-US"/>
    </w:rPr>
  </w:style>
  <w:style w:type="paragraph" w:customStyle="1" w:styleId="paragraph">
    <w:name w:val="paragraph"/>
    <w:basedOn w:val="Normal"/>
    <w:rsid w:val="008320DE"/>
    <w:pPr>
      <w:spacing w:before="100" w:beforeAutospacing="1" w:after="100" w:afterAutospacing="1"/>
    </w:pPr>
    <w:rPr>
      <w:sz w:val="24"/>
      <w:szCs w:val="24"/>
      <w:lang w:val="fi-FI" w:eastAsia="fi-FI"/>
    </w:rPr>
  </w:style>
  <w:style w:type="character" w:customStyle="1" w:styleId="normaltextrun">
    <w:name w:val="normaltextrun"/>
    <w:basedOn w:val="DefaultParagraphFont"/>
    <w:rsid w:val="008320DE"/>
  </w:style>
  <w:style w:type="character" w:customStyle="1" w:styleId="tabchar">
    <w:name w:val="tabchar"/>
    <w:basedOn w:val="DefaultParagraphFont"/>
    <w:rsid w:val="008320DE"/>
  </w:style>
  <w:style w:type="character" w:customStyle="1" w:styleId="eop">
    <w:name w:val="eop"/>
    <w:basedOn w:val="DefaultParagraphFont"/>
    <w:rsid w:val="008320DE"/>
  </w:style>
  <w:style w:type="paragraph" w:customStyle="1" w:styleId="Doc-title">
    <w:name w:val="Doc-title"/>
    <w:basedOn w:val="Normal"/>
    <w:next w:val="Doc-text2"/>
    <w:link w:val="Doc-titleChar"/>
    <w:qFormat/>
    <w:rsid w:val="00590882"/>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590882"/>
    <w:rPr>
      <w:rFonts w:ascii="Arial" w:hAnsi="Arial"/>
      <w:noProof/>
      <w:lang w:eastAsia="ja-JP"/>
    </w:rPr>
  </w:style>
  <w:style w:type="paragraph" w:customStyle="1" w:styleId="EmailDiscussion">
    <w:name w:val="EmailDiscussion"/>
    <w:basedOn w:val="Normal"/>
    <w:next w:val="EmailDiscussion2"/>
    <w:link w:val="EmailDiscussionChar"/>
    <w:qFormat/>
    <w:rsid w:val="00590882"/>
    <w:pPr>
      <w:numPr>
        <w:numId w:val="21"/>
      </w:numPr>
      <w:overflowPunct w:val="0"/>
      <w:autoSpaceDE w:val="0"/>
      <w:autoSpaceDN w:val="0"/>
      <w:adjustRightInd w:val="0"/>
      <w:spacing w:before="40" w:after="0"/>
      <w:ind w:left="1616" w:hanging="357"/>
      <w:textAlignment w:val="baseline"/>
    </w:pPr>
    <w:rPr>
      <w:rFonts w:ascii="Arial" w:hAnsi="Arial"/>
      <w:b/>
      <w:lang w:eastAsia="ja-JP"/>
    </w:rPr>
  </w:style>
  <w:style w:type="character" w:customStyle="1" w:styleId="EmailDiscussionChar">
    <w:name w:val="EmailDiscussion Char"/>
    <w:link w:val="EmailDiscussion"/>
    <w:rsid w:val="00590882"/>
    <w:rPr>
      <w:rFonts w:ascii="Arial" w:hAnsi="Arial"/>
      <w:b/>
      <w:lang w:eastAsia="ja-JP"/>
    </w:rPr>
  </w:style>
  <w:style w:type="paragraph" w:customStyle="1" w:styleId="EmailDiscussion2">
    <w:name w:val="EmailDiscussion2"/>
    <w:basedOn w:val="Doc-text2"/>
    <w:uiPriority w:val="99"/>
    <w:qFormat/>
    <w:rsid w:val="00590882"/>
  </w:style>
  <w:style w:type="character" w:customStyle="1" w:styleId="TALCar">
    <w:name w:val="TAL Car"/>
    <w:link w:val="TAL"/>
    <w:qFormat/>
    <w:rsid w:val="009648E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9521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 w:id="2026519126">
      <w:bodyDiv w:val="1"/>
      <w:marLeft w:val="0"/>
      <w:marRight w:val="0"/>
      <w:marTop w:val="0"/>
      <w:marBottom w:val="0"/>
      <w:divBdr>
        <w:top w:val="none" w:sz="0" w:space="0" w:color="auto"/>
        <w:left w:val="none" w:sz="0" w:space="0" w:color="auto"/>
        <w:bottom w:val="none" w:sz="0" w:space="0" w:color="auto"/>
        <w:right w:val="none" w:sz="0" w:space="0" w:color="auto"/>
      </w:divBdr>
      <w:divsChild>
        <w:div w:id="567156245">
          <w:marLeft w:val="0"/>
          <w:marRight w:val="0"/>
          <w:marTop w:val="0"/>
          <w:marBottom w:val="0"/>
          <w:divBdr>
            <w:top w:val="none" w:sz="0" w:space="0" w:color="auto"/>
            <w:left w:val="none" w:sz="0" w:space="0" w:color="auto"/>
            <w:bottom w:val="none" w:sz="0" w:space="0" w:color="auto"/>
            <w:right w:val="none" w:sz="0" w:space="0" w:color="auto"/>
          </w:divBdr>
        </w:div>
        <w:div w:id="399253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5AIRPNAIUNRU-859666464-9396</_dlc_DocId>
    <_dlc_DocIdUrl xmlns="71c5aaf6-e6ce-465b-b873-5148d2a4c105">
      <Url>https://nokia.sharepoint.com/sites/c5g/e2earch/_layouts/15/DocIdRedir.aspx?ID=5AIRPNAIUNRU-859666464-9396</Url>
      <Description>5AIRPNAIUNRU-859666464-9396</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1C0E033D-9024-4D2C-94D2-0A0395FFF135}">
  <ds:schemaRefs>
    <ds:schemaRef ds:uri="http://schemas.openxmlformats.org/officeDocument/2006/bibliography"/>
  </ds:schemaRefs>
</ds:datastoreItem>
</file>

<file path=customXml/itemProps2.xml><?xml version="1.0" encoding="utf-8"?>
<ds:datastoreItem xmlns:ds="http://schemas.openxmlformats.org/officeDocument/2006/customXml" ds:itemID="{4D59D32A-A396-497F-A28F-6E40A745096F}">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7BFD417-034B-4AD1-9D3F-7AA07CDD0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purl.org/dc/dcmitype/"/>
    <ds:schemaRef ds:uri="http://www.w3.org/XML/1998/namespace"/>
    <ds:schemaRef ds:uri="http://schemas.microsoft.com/office/2006/documentManagement/types"/>
    <ds:schemaRef ds:uri="http://schemas.openxmlformats.org/package/2006/metadata/core-properties"/>
    <ds:schemaRef ds:uri="3b34c8f0-1ef5-4d1e-bb66-517ce7fe7356"/>
    <ds:schemaRef ds:uri="http://purl.org/dc/elements/1.1/"/>
    <ds:schemaRef ds:uri="http://schemas.microsoft.com/office/2006/metadata/properties"/>
    <ds:schemaRef ds:uri="http://purl.org/dc/terms/"/>
    <ds:schemaRef ds:uri="http://schemas.microsoft.com/office/infopath/2007/PartnerControls"/>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681</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57</cp:revision>
  <dcterms:created xsi:type="dcterms:W3CDTF">2021-08-05T12:38:00Z</dcterms:created>
  <dcterms:modified xsi:type="dcterms:W3CDTF">2022-02-14T18:27:00Z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3ef8af11-8040-4f99-9bc0-4976cd12a522</vt:lpwstr>
  </property>
</Properties>
</file>